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horzAnchor="margin" w:tblpXSpec="center"/>
        <w:bidiVisual/>
        <w:tblW w:w="15038" w:type="dxa"/>
        <w:tblLayout w:type="fixed"/>
        <w:tblLook w:val="04A0" w:firstRow="1" w:lastRow="0" w:firstColumn="1" w:lastColumn="0" w:noHBand="0" w:noVBand="1"/>
      </w:tblPr>
      <w:tblGrid>
        <w:gridCol w:w="2243"/>
        <w:gridCol w:w="2517"/>
        <w:gridCol w:w="2613"/>
        <w:gridCol w:w="1455"/>
        <w:gridCol w:w="1350"/>
        <w:gridCol w:w="1245"/>
        <w:gridCol w:w="1005"/>
        <w:gridCol w:w="2610"/>
      </w:tblGrid>
      <w:tr w:rsidR="000077C3">
        <w:trPr>
          <w:trHeight w:val="517"/>
        </w:trPr>
        <w:tc>
          <w:tcPr>
            <w:tcW w:w="150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077C3" w:rsidRPr="00817DFD" w:rsidRDefault="00215971" w:rsidP="00901E63">
            <w:pPr>
              <w:bidi/>
              <w:rPr>
                <w:rFonts w:ascii="Cambria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فرم چوب خط</w:t>
            </w:r>
            <w:r>
              <w:rPr>
                <w:rFonts w:ascii="B Nazanin" w:cs="B Nazanin" w:hint="cs"/>
                <w:b/>
                <w:bCs/>
                <w:color w:val="FF0000"/>
                <w:sz w:val="24"/>
                <w:szCs w:val="24"/>
                <w:rtl/>
              </w:rPr>
              <w:t>مراقبین سلامت</w:t>
            </w: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(تعداد نوجوانان(5-18 سال)کودک کار، غیر دانش آموز و دانش آموز به تفکیک پایه و اتباع مراجعه کننده)نام ستاد/مرکز/پایگاه/خانه بهداشت:....</w:t>
            </w:r>
            <w:r w:rsidR="00901E63">
              <w:rPr>
                <w:rFonts w:ascii="Cambria" w:hAnsi="Cambria" w:cs="B Nazanin" w:hint="cs"/>
                <w:b/>
                <w:bCs/>
                <w:sz w:val="24"/>
                <w:szCs w:val="24"/>
                <w:rtl/>
                <w:lang w:bidi="fa-IR"/>
              </w:rPr>
              <w:t>مرکز</w:t>
            </w:r>
          </w:p>
        </w:tc>
      </w:tr>
      <w:tr w:rsidR="000077C3">
        <w:trPr>
          <w:trHeight w:val="595"/>
        </w:trPr>
        <w:tc>
          <w:tcPr>
            <w:tcW w:w="2243" w:type="dxa"/>
            <w:vMerge w:val="restart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سال:.............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1403</w:t>
            </w: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...</w:t>
            </w:r>
          </w:p>
        </w:tc>
        <w:tc>
          <w:tcPr>
            <w:tcW w:w="2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تعداد نوجوانان 5-18 سال کودک کار که  ارزیابی مقدماتی</w:t>
            </w:r>
          </w:p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برای آنان تکمیل گردید.</w:t>
            </w:r>
          </w:p>
        </w:tc>
        <w:tc>
          <w:tcPr>
            <w:tcW w:w="261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تعداد نوجوانان 5-18 سال غیر دانش آموز که ارزیابی مقدماتی برای آنان انجام گردید.</w:t>
            </w:r>
          </w:p>
        </w:tc>
        <w:tc>
          <w:tcPr>
            <w:tcW w:w="5055" w:type="dxa"/>
            <w:gridSpan w:val="4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D0CECE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تعداد نوجوانان 5-18دانش آموز پایه های هدف( به تفکیک پایه) که ارزیابی مقدماتی برای آنان انجام گردید.</w:t>
            </w:r>
          </w:p>
        </w:tc>
        <w:tc>
          <w:tcPr>
            <w:tcW w:w="2610" w:type="dxa"/>
            <w:vMerge w:val="restart"/>
            <w:tcBorders>
              <w:top w:val="none" w:sz="0" w:space="0" w:color="000000"/>
              <w:left w:val="single" w:sz="4" w:space="0" w:color="auto"/>
              <w:right w:val="single" w:sz="8" w:space="0" w:color="000000"/>
            </w:tcBorders>
            <w:shd w:val="clear" w:color="auto" w:fill="BDD6EE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تعداد نوجوانان 5-18دانش آموزان اتباع  که ارزیابی مقدماتی برای آنان انجام گردید.</w:t>
            </w:r>
          </w:p>
        </w:tc>
      </w:tr>
      <w:tr w:rsidR="000077C3">
        <w:trPr>
          <w:trHeight w:val="883"/>
        </w:trPr>
        <w:tc>
          <w:tcPr>
            <w:tcW w:w="2243" w:type="dxa"/>
            <w:vMerge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پایه اول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پایه چهارم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پایه هفتم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پایه دهم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DD6EE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0077C3">
        <w:trPr>
          <w:trHeight w:val="302"/>
        </w:trPr>
        <w:tc>
          <w:tcPr>
            <w:tcW w:w="2243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فروردین</w:t>
            </w:r>
          </w:p>
        </w:tc>
        <w:tc>
          <w:tcPr>
            <w:tcW w:w="2517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077C3">
        <w:trPr>
          <w:trHeight w:val="60"/>
        </w:trPr>
        <w:tc>
          <w:tcPr>
            <w:tcW w:w="2243" w:type="dxa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اردیبهشت</w:t>
            </w:r>
          </w:p>
        </w:tc>
        <w:tc>
          <w:tcPr>
            <w:tcW w:w="2517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0077C3">
        <w:trPr>
          <w:trHeight w:val="103"/>
        </w:trPr>
        <w:tc>
          <w:tcPr>
            <w:tcW w:w="2243" w:type="dxa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خرداد</w:t>
            </w:r>
          </w:p>
        </w:tc>
        <w:tc>
          <w:tcPr>
            <w:tcW w:w="2517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 w:rsidP="00301DE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 w:rsidP="002F7E1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077C3">
        <w:trPr>
          <w:trHeight w:val="85"/>
        </w:trPr>
        <w:tc>
          <w:tcPr>
            <w:tcW w:w="2243" w:type="dxa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جمع کل سه ماهه اول</w:t>
            </w:r>
          </w:p>
        </w:tc>
        <w:tc>
          <w:tcPr>
            <w:tcW w:w="2517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077C3">
        <w:trPr>
          <w:trHeight w:val="60"/>
        </w:trPr>
        <w:tc>
          <w:tcPr>
            <w:tcW w:w="2243" w:type="dxa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تیر</w:t>
            </w:r>
          </w:p>
        </w:tc>
        <w:tc>
          <w:tcPr>
            <w:tcW w:w="2517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 w:rsidP="002F7E1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 w:rsidP="00817DF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 w:rsidP="00817DFD">
            <w:pPr>
              <w:tabs>
                <w:tab w:val="left" w:pos="309"/>
                <w:tab w:val="center" w:pos="394"/>
              </w:tabs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 w:rsidP="00301DE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077C3">
        <w:trPr>
          <w:trHeight w:val="60"/>
        </w:trPr>
        <w:tc>
          <w:tcPr>
            <w:tcW w:w="2243" w:type="dxa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مرداد</w:t>
            </w:r>
          </w:p>
        </w:tc>
        <w:tc>
          <w:tcPr>
            <w:tcW w:w="2517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 w:rsidP="00817DF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 w:rsidP="00817DF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 w:rsidP="00817DF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 w:rsidP="00817DF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 w:rsidP="00817DF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0077C3">
        <w:trPr>
          <w:trHeight w:val="60"/>
        </w:trPr>
        <w:tc>
          <w:tcPr>
            <w:tcW w:w="2243" w:type="dxa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شهریور</w:t>
            </w:r>
          </w:p>
        </w:tc>
        <w:tc>
          <w:tcPr>
            <w:tcW w:w="2517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077C3">
        <w:trPr>
          <w:trHeight w:val="112"/>
        </w:trPr>
        <w:tc>
          <w:tcPr>
            <w:tcW w:w="2243" w:type="dxa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جمع کل سه ماهه دوم</w:t>
            </w:r>
          </w:p>
        </w:tc>
        <w:tc>
          <w:tcPr>
            <w:tcW w:w="2517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077C3">
        <w:trPr>
          <w:trHeight w:val="193"/>
        </w:trPr>
        <w:tc>
          <w:tcPr>
            <w:tcW w:w="2243" w:type="dxa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مهر</w:t>
            </w:r>
          </w:p>
        </w:tc>
        <w:tc>
          <w:tcPr>
            <w:tcW w:w="2517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215971">
            <w:pPr>
              <w:tabs>
                <w:tab w:val="left" w:pos="729"/>
                <w:tab w:val="center" w:pos="1197"/>
              </w:tabs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  <w:tr w:rsidR="000077C3">
        <w:trPr>
          <w:trHeight w:val="85"/>
        </w:trPr>
        <w:tc>
          <w:tcPr>
            <w:tcW w:w="2243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آبان</w:t>
            </w:r>
          </w:p>
        </w:tc>
        <w:tc>
          <w:tcPr>
            <w:tcW w:w="2517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077C3">
        <w:trPr>
          <w:trHeight w:val="73"/>
        </w:trPr>
        <w:tc>
          <w:tcPr>
            <w:tcW w:w="2243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آذر</w:t>
            </w:r>
          </w:p>
        </w:tc>
        <w:tc>
          <w:tcPr>
            <w:tcW w:w="2517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077C3">
        <w:trPr>
          <w:trHeight w:val="405"/>
        </w:trPr>
        <w:tc>
          <w:tcPr>
            <w:tcW w:w="2243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جمع کل سه ماهه سوم</w:t>
            </w:r>
          </w:p>
        </w:tc>
        <w:tc>
          <w:tcPr>
            <w:tcW w:w="2517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077C3">
        <w:trPr>
          <w:trHeight w:val="127"/>
        </w:trPr>
        <w:tc>
          <w:tcPr>
            <w:tcW w:w="2243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دی</w:t>
            </w:r>
          </w:p>
        </w:tc>
        <w:tc>
          <w:tcPr>
            <w:tcW w:w="2517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077C3">
        <w:trPr>
          <w:trHeight w:val="118"/>
        </w:trPr>
        <w:tc>
          <w:tcPr>
            <w:tcW w:w="2243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t>بهمن</w:t>
            </w:r>
          </w:p>
        </w:tc>
        <w:tc>
          <w:tcPr>
            <w:tcW w:w="2517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077C3">
        <w:trPr>
          <w:trHeight w:val="405"/>
        </w:trPr>
        <w:tc>
          <w:tcPr>
            <w:tcW w:w="2243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rtl/>
              </w:rPr>
              <w:lastRenderedPageBreak/>
              <w:t>اسفند</w:t>
            </w:r>
          </w:p>
        </w:tc>
        <w:tc>
          <w:tcPr>
            <w:tcW w:w="2517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077C3">
        <w:trPr>
          <w:trHeight w:val="405"/>
        </w:trPr>
        <w:tc>
          <w:tcPr>
            <w:tcW w:w="2243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 سه ماهه جهارم</w:t>
            </w:r>
          </w:p>
        </w:tc>
        <w:tc>
          <w:tcPr>
            <w:tcW w:w="2517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vAlign w:val="center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</w:tcPr>
          <w:p w:rsidR="000077C3" w:rsidRDefault="000077C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077C3">
        <w:trPr>
          <w:trHeight w:val="360"/>
        </w:trPr>
        <w:tc>
          <w:tcPr>
            <w:tcW w:w="2243" w:type="dxa"/>
            <w:tcBorders>
              <w:top w:val="none" w:sz="0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77C3" w:rsidRDefault="002159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 Nazanin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کل سال</w:t>
            </w:r>
          </w:p>
        </w:tc>
        <w:tc>
          <w:tcPr>
            <w:tcW w:w="2517" w:type="dxa"/>
            <w:tcBorders>
              <w:top w:val="none" w:sz="0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one" w:sz="0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one" w:sz="0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77C3" w:rsidRDefault="000077C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77C3" w:rsidRDefault="000077C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077C3" w:rsidRDefault="000077C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077C3" w:rsidRDefault="000077C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077C3" w:rsidRDefault="000077C3">
      <w:pPr>
        <w:bidi/>
        <w:rPr>
          <w:rFonts w:cs="B Nazanin"/>
          <w:b/>
          <w:bCs/>
          <w:sz w:val="24"/>
          <w:szCs w:val="24"/>
          <w:rtl/>
        </w:rPr>
      </w:pPr>
    </w:p>
    <w:sectPr w:rsidR="000077C3" w:rsidSect="006711A0">
      <w:pgSz w:w="15840" w:h="122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BC" w:rsidRDefault="00FB5FBC" w:rsidP="00C82C7E">
      <w:pPr>
        <w:spacing w:after="0" w:line="240" w:lineRule="auto"/>
      </w:pPr>
      <w:r>
        <w:separator/>
      </w:r>
    </w:p>
  </w:endnote>
  <w:endnote w:type="continuationSeparator" w:id="0">
    <w:p w:rsidR="00FB5FBC" w:rsidRDefault="00FB5FBC" w:rsidP="00C8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BC" w:rsidRDefault="00FB5FBC" w:rsidP="00C82C7E">
      <w:pPr>
        <w:spacing w:after="0" w:line="240" w:lineRule="auto"/>
      </w:pPr>
      <w:r>
        <w:separator/>
      </w:r>
    </w:p>
  </w:footnote>
  <w:footnote w:type="continuationSeparator" w:id="0">
    <w:p w:rsidR="00FB5FBC" w:rsidRDefault="00FB5FBC" w:rsidP="00C82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A0"/>
    <w:rsid w:val="000077C3"/>
    <w:rsid w:val="00034680"/>
    <w:rsid w:val="00074282"/>
    <w:rsid w:val="0009341F"/>
    <w:rsid w:val="000C4EE6"/>
    <w:rsid w:val="000F3096"/>
    <w:rsid w:val="001D71C3"/>
    <w:rsid w:val="001F13FF"/>
    <w:rsid w:val="00215971"/>
    <w:rsid w:val="00224DA4"/>
    <w:rsid w:val="00233CD9"/>
    <w:rsid w:val="002A736D"/>
    <w:rsid w:val="002F7E1C"/>
    <w:rsid w:val="00301DE6"/>
    <w:rsid w:val="00303482"/>
    <w:rsid w:val="00306EC5"/>
    <w:rsid w:val="0031700A"/>
    <w:rsid w:val="00380045"/>
    <w:rsid w:val="0039297C"/>
    <w:rsid w:val="003C6C4F"/>
    <w:rsid w:val="003E6A6F"/>
    <w:rsid w:val="003F5254"/>
    <w:rsid w:val="004262D7"/>
    <w:rsid w:val="0043610B"/>
    <w:rsid w:val="0046641B"/>
    <w:rsid w:val="004873F1"/>
    <w:rsid w:val="004D2157"/>
    <w:rsid w:val="004D7796"/>
    <w:rsid w:val="00577548"/>
    <w:rsid w:val="00582CED"/>
    <w:rsid w:val="005D3048"/>
    <w:rsid w:val="00657F3D"/>
    <w:rsid w:val="006711A0"/>
    <w:rsid w:val="006A0767"/>
    <w:rsid w:val="006E712E"/>
    <w:rsid w:val="007335BF"/>
    <w:rsid w:val="00762FE7"/>
    <w:rsid w:val="007655BC"/>
    <w:rsid w:val="00783165"/>
    <w:rsid w:val="007919C3"/>
    <w:rsid w:val="007C4DB3"/>
    <w:rsid w:val="00817DFD"/>
    <w:rsid w:val="00882CB0"/>
    <w:rsid w:val="008960A5"/>
    <w:rsid w:val="008E433B"/>
    <w:rsid w:val="00901E63"/>
    <w:rsid w:val="00964856"/>
    <w:rsid w:val="00987017"/>
    <w:rsid w:val="00A63107"/>
    <w:rsid w:val="00A6420A"/>
    <w:rsid w:val="00AB1805"/>
    <w:rsid w:val="00AE4F75"/>
    <w:rsid w:val="00B300D5"/>
    <w:rsid w:val="00BC24C2"/>
    <w:rsid w:val="00BD4C0F"/>
    <w:rsid w:val="00BE41B7"/>
    <w:rsid w:val="00C616F0"/>
    <w:rsid w:val="00C743D9"/>
    <w:rsid w:val="00C82C7E"/>
    <w:rsid w:val="00CE690E"/>
    <w:rsid w:val="00D5282F"/>
    <w:rsid w:val="00D54A78"/>
    <w:rsid w:val="00D94B26"/>
    <w:rsid w:val="00E649F9"/>
    <w:rsid w:val="00E77452"/>
    <w:rsid w:val="00F70C36"/>
    <w:rsid w:val="00F74D45"/>
    <w:rsid w:val="00F8439A"/>
    <w:rsid w:val="00FB117D"/>
    <w:rsid w:val="00FB5FBC"/>
    <w:rsid w:val="00FC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9085F"/>
  <w15:docId w15:val="{7BFB764B-BC31-47AE-AA29-187A450E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C7E"/>
  </w:style>
  <w:style w:type="paragraph" w:styleId="Footer">
    <w:name w:val="footer"/>
    <w:basedOn w:val="Normal"/>
    <w:link w:val="FooterChar"/>
    <w:uiPriority w:val="99"/>
    <w:unhideWhenUsed/>
    <w:rsid w:val="00C8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Pourbakhtiar, Maryam</dc:creator>
  <cp:lastModifiedBy>azameh moeini</cp:lastModifiedBy>
  <cp:revision>3</cp:revision>
  <dcterms:created xsi:type="dcterms:W3CDTF">2024-09-22T05:54:00Z</dcterms:created>
  <dcterms:modified xsi:type="dcterms:W3CDTF">2024-09-22T06:24:00Z</dcterms:modified>
</cp:coreProperties>
</file>